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0BBD7501"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7E3E66D3" w14:textId="77777777" w:rsidR="00870E6A" w:rsidRPr="00870E6A" w:rsidRDefault="00870E6A" w:rsidP="00870E6A">
      <w:pPr>
        <w:rPr>
          <w:rFonts w:eastAsiaTheme="minorEastAsia"/>
          <w:lang w:eastAsia="zh-CN"/>
        </w:rPr>
      </w:pPr>
      <w:r w:rsidRPr="00870E6A">
        <w:rPr>
          <w:rFonts w:eastAsiaTheme="minorEastAsia"/>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0749D9FD" w14:textId="77777777" w:rsidTr="1816385D">
        <w:trPr>
          <w:trHeight w:val="454"/>
        </w:trPr>
        <w:tc>
          <w:tcPr>
            <w:tcW w:w="2694" w:type="dxa"/>
            <w:vAlign w:val="center"/>
          </w:tcPr>
          <w:p w14:paraId="3AFBA716"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6345C956" w14:textId="51A8A479" w:rsidR="00870E6A" w:rsidRPr="00870E6A" w:rsidRDefault="3DED3B09" w:rsidP="1816385D">
            <w:pPr>
              <w:spacing w:line="259" w:lineRule="auto"/>
            </w:pPr>
            <w:r w:rsidRPr="1816385D">
              <w:rPr>
                <w:rFonts w:eastAsiaTheme="minorEastAsia"/>
                <w:sz w:val="24"/>
                <w:szCs w:val="24"/>
                <w:lang w:eastAsia="zh-CN"/>
              </w:rPr>
              <w:t>Najaar 2023 / voorjaar 2024</w:t>
            </w:r>
          </w:p>
        </w:tc>
      </w:tr>
      <w:tr w:rsidR="00870E6A" w:rsidRPr="00870E6A" w14:paraId="29A55EB2" w14:textId="77777777" w:rsidTr="1816385D">
        <w:trPr>
          <w:trHeight w:val="454"/>
        </w:trPr>
        <w:tc>
          <w:tcPr>
            <w:tcW w:w="2694" w:type="dxa"/>
            <w:vAlign w:val="center"/>
          </w:tcPr>
          <w:p w14:paraId="373C680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2370637C" w14:textId="77777777" w:rsidR="00870E6A" w:rsidRPr="00870E6A" w:rsidRDefault="00870E6A" w:rsidP="00870E6A">
            <w:pPr>
              <w:rPr>
                <w:rFonts w:eastAsiaTheme="minorEastAsia"/>
                <w:sz w:val="24"/>
                <w:szCs w:val="24"/>
                <w:lang w:eastAsia="zh-CN"/>
              </w:rPr>
            </w:pPr>
          </w:p>
        </w:tc>
      </w:tr>
      <w:tr w:rsidR="00870E6A" w:rsidRPr="00870E6A" w14:paraId="3F7C7D92" w14:textId="77777777" w:rsidTr="1816385D">
        <w:trPr>
          <w:trHeight w:val="454"/>
        </w:trPr>
        <w:tc>
          <w:tcPr>
            <w:tcW w:w="2694" w:type="dxa"/>
            <w:vAlign w:val="center"/>
          </w:tcPr>
          <w:p w14:paraId="482E938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3DDF6D9A" w14:textId="633003B6" w:rsidR="00870E6A" w:rsidRPr="00870E6A" w:rsidRDefault="66CAAF9F" w:rsidP="4DA7C008">
            <w:pPr>
              <w:rPr>
                <w:rFonts w:eastAsiaTheme="minorEastAsia"/>
                <w:sz w:val="24"/>
                <w:szCs w:val="24"/>
                <w:lang w:eastAsia="zh-CN"/>
              </w:rPr>
            </w:pPr>
            <w:proofErr w:type="spellStart"/>
            <w:r w:rsidRPr="4DA7C008">
              <w:rPr>
                <w:rFonts w:eastAsiaTheme="minorEastAsia"/>
                <w:sz w:val="24"/>
                <w:szCs w:val="24"/>
                <w:lang w:eastAsia="zh-CN"/>
              </w:rPr>
              <w:t>Parnassia</w:t>
            </w:r>
            <w:proofErr w:type="spellEnd"/>
            <w:r w:rsidRPr="4DA7C008">
              <w:rPr>
                <w:rFonts w:eastAsiaTheme="minorEastAsia"/>
                <w:sz w:val="24"/>
                <w:szCs w:val="24"/>
                <w:lang w:eastAsia="zh-CN"/>
              </w:rPr>
              <w:t xml:space="preserve"> Groep</w:t>
            </w:r>
          </w:p>
        </w:tc>
      </w:tr>
      <w:tr w:rsidR="00870E6A" w:rsidRPr="00870E6A" w14:paraId="4AE95C96" w14:textId="77777777" w:rsidTr="1816385D">
        <w:trPr>
          <w:trHeight w:val="454"/>
        </w:trPr>
        <w:tc>
          <w:tcPr>
            <w:tcW w:w="2694" w:type="dxa"/>
            <w:vAlign w:val="center"/>
          </w:tcPr>
          <w:p w14:paraId="25EA0E9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1F3EE524" w14:textId="7BEF09B3" w:rsidR="00870E6A" w:rsidRPr="00870E6A" w:rsidRDefault="566FDCD7" w:rsidP="4DA7C008">
            <w:pPr>
              <w:spacing w:line="259" w:lineRule="auto"/>
            </w:pPr>
            <w:r w:rsidRPr="4DA7C008">
              <w:rPr>
                <w:rFonts w:ascii="Calibri" w:eastAsia="Calibri" w:hAnsi="Calibri" w:cs="Calibri"/>
                <w:color w:val="000000" w:themeColor="text1"/>
                <w:sz w:val="24"/>
                <w:szCs w:val="24"/>
              </w:rPr>
              <w:t xml:space="preserve">Klinische afdeling binnen </w:t>
            </w:r>
            <w:proofErr w:type="spellStart"/>
            <w:r w:rsidRPr="4DA7C008">
              <w:rPr>
                <w:rFonts w:ascii="Calibri" w:eastAsia="Calibri" w:hAnsi="Calibri" w:cs="Calibri"/>
                <w:color w:val="000000" w:themeColor="text1"/>
                <w:sz w:val="24"/>
                <w:szCs w:val="24"/>
              </w:rPr>
              <w:t>Antes</w:t>
            </w:r>
            <w:proofErr w:type="spellEnd"/>
            <w:r w:rsidRPr="4DA7C008">
              <w:rPr>
                <w:rFonts w:ascii="Calibri" w:eastAsia="Calibri" w:hAnsi="Calibri" w:cs="Calibri"/>
                <w:color w:val="000000" w:themeColor="text1"/>
                <w:sz w:val="24"/>
                <w:szCs w:val="24"/>
              </w:rPr>
              <w:t xml:space="preserve"> (onderdeel van </w:t>
            </w:r>
            <w:proofErr w:type="spellStart"/>
            <w:r w:rsidRPr="4DA7C008">
              <w:rPr>
                <w:rFonts w:ascii="Calibri" w:eastAsia="Calibri" w:hAnsi="Calibri" w:cs="Calibri"/>
                <w:color w:val="000000" w:themeColor="text1"/>
                <w:sz w:val="24"/>
                <w:szCs w:val="24"/>
              </w:rPr>
              <w:t>Parnassia</w:t>
            </w:r>
            <w:proofErr w:type="spellEnd"/>
            <w:r w:rsidRPr="4DA7C008">
              <w:rPr>
                <w:rFonts w:ascii="Calibri" w:eastAsia="Calibri" w:hAnsi="Calibri" w:cs="Calibri"/>
                <w:color w:val="000000" w:themeColor="text1"/>
                <w:sz w:val="24"/>
                <w:szCs w:val="24"/>
              </w:rPr>
              <w:t xml:space="preserve"> Groep)</w:t>
            </w:r>
          </w:p>
        </w:tc>
      </w:tr>
      <w:tr w:rsidR="00870E6A" w:rsidRPr="00870E6A" w14:paraId="1BF42EF4" w14:textId="77777777" w:rsidTr="1816385D">
        <w:trPr>
          <w:trHeight w:val="454"/>
        </w:trPr>
        <w:tc>
          <w:tcPr>
            <w:tcW w:w="2694" w:type="dxa"/>
            <w:vAlign w:val="center"/>
          </w:tcPr>
          <w:p w14:paraId="7591BD68"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731C3397" w14:textId="04492EDE" w:rsidR="00870E6A" w:rsidRPr="00870E6A" w:rsidRDefault="4C559E90" w:rsidP="4DA7C008">
            <w:pPr>
              <w:rPr>
                <w:rFonts w:eastAsiaTheme="minorEastAsia"/>
                <w:sz w:val="24"/>
                <w:szCs w:val="24"/>
                <w:lang w:eastAsia="zh-CN"/>
              </w:rPr>
            </w:pPr>
            <w:r w:rsidRPr="4DA7C008">
              <w:rPr>
                <w:rFonts w:eastAsiaTheme="minorEastAsia"/>
                <w:sz w:val="24"/>
                <w:szCs w:val="24"/>
                <w:lang w:eastAsia="zh-CN"/>
              </w:rPr>
              <w:t>Roselie van Asperen</w:t>
            </w:r>
          </w:p>
        </w:tc>
      </w:tr>
      <w:tr w:rsidR="00870E6A" w:rsidRPr="00870E6A" w14:paraId="774DF870" w14:textId="77777777" w:rsidTr="1816385D">
        <w:trPr>
          <w:trHeight w:val="454"/>
        </w:trPr>
        <w:tc>
          <w:tcPr>
            <w:tcW w:w="2694" w:type="dxa"/>
            <w:vAlign w:val="center"/>
          </w:tcPr>
          <w:p w14:paraId="01BA0D4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99D0176" w14:textId="42AEC605" w:rsidR="00870E6A" w:rsidRPr="00870E6A" w:rsidRDefault="70203C67" w:rsidP="4DA7C008">
            <w:pPr>
              <w:rPr>
                <w:rFonts w:eastAsiaTheme="minorEastAsia"/>
                <w:sz w:val="24"/>
                <w:szCs w:val="24"/>
                <w:lang w:eastAsia="zh-CN"/>
              </w:rPr>
            </w:pPr>
            <w:r w:rsidRPr="4DA7C008">
              <w:rPr>
                <w:rFonts w:eastAsiaTheme="minorEastAsia"/>
                <w:sz w:val="24"/>
                <w:szCs w:val="24"/>
                <w:lang w:eastAsia="zh-CN"/>
              </w:rPr>
              <w:t>Dynamostraat 18</w:t>
            </w:r>
          </w:p>
        </w:tc>
      </w:tr>
      <w:tr w:rsidR="00870E6A" w:rsidRPr="00870E6A" w14:paraId="4D514F21" w14:textId="77777777" w:rsidTr="1816385D">
        <w:trPr>
          <w:trHeight w:val="454"/>
        </w:trPr>
        <w:tc>
          <w:tcPr>
            <w:tcW w:w="2694" w:type="dxa"/>
            <w:vAlign w:val="center"/>
          </w:tcPr>
          <w:p w14:paraId="0540D91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23D56A07" w14:textId="773C85F1" w:rsidR="00870E6A" w:rsidRPr="00870E6A" w:rsidRDefault="6FD94286" w:rsidP="4DA7C008">
            <w:pPr>
              <w:rPr>
                <w:rFonts w:eastAsiaTheme="minorEastAsia"/>
                <w:sz w:val="24"/>
                <w:szCs w:val="24"/>
                <w:lang w:eastAsia="zh-CN"/>
              </w:rPr>
            </w:pPr>
            <w:r w:rsidRPr="4DA7C008">
              <w:rPr>
                <w:rFonts w:eastAsiaTheme="minorEastAsia"/>
                <w:sz w:val="24"/>
                <w:szCs w:val="24"/>
                <w:lang w:eastAsia="zh-CN"/>
              </w:rPr>
              <w:t>3083 AK Rotterdam</w:t>
            </w:r>
          </w:p>
        </w:tc>
      </w:tr>
      <w:tr w:rsidR="00870E6A" w:rsidRPr="00870E6A" w14:paraId="3BA1412F" w14:textId="77777777" w:rsidTr="1816385D">
        <w:trPr>
          <w:trHeight w:val="454"/>
        </w:trPr>
        <w:tc>
          <w:tcPr>
            <w:tcW w:w="2694" w:type="dxa"/>
            <w:vAlign w:val="center"/>
          </w:tcPr>
          <w:p w14:paraId="435594D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53C76AA" w14:textId="444B8B81" w:rsidR="00870E6A" w:rsidRPr="00870E6A" w:rsidRDefault="0659F95C" w:rsidP="4DA7C008">
            <w:pPr>
              <w:rPr>
                <w:rFonts w:eastAsiaTheme="minorEastAsia"/>
                <w:sz w:val="24"/>
                <w:szCs w:val="24"/>
                <w:lang w:eastAsia="zh-CN"/>
              </w:rPr>
            </w:pPr>
            <w:r w:rsidRPr="4DA7C008">
              <w:rPr>
                <w:rFonts w:eastAsiaTheme="minorEastAsia"/>
                <w:sz w:val="24"/>
                <w:szCs w:val="24"/>
                <w:lang w:eastAsia="zh-CN"/>
              </w:rPr>
              <w:t>0622009158</w:t>
            </w:r>
          </w:p>
        </w:tc>
      </w:tr>
      <w:tr w:rsidR="00870E6A" w:rsidRPr="00870E6A" w14:paraId="2A2EE5C4" w14:textId="77777777" w:rsidTr="1816385D">
        <w:trPr>
          <w:trHeight w:val="454"/>
        </w:trPr>
        <w:tc>
          <w:tcPr>
            <w:tcW w:w="2694" w:type="dxa"/>
            <w:vAlign w:val="center"/>
          </w:tcPr>
          <w:p w14:paraId="344E71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405F7C43" w14:textId="19415F25" w:rsidR="00870E6A" w:rsidRPr="00870E6A" w:rsidRDefault="0C16C7D2" w:rsidP="4DA7C008">
            <w:pPr>
              <w:rPr>
                <w:rFonts w:eastAsiaTheme="minorEastAsia"/>
                <w:sz w:val="24"/>
                <w:szCs w:val="24"/>
                <w:lang w:eastAsia="zh-CN"/>
              </w:rPr>
            </w:pPr>
            <w:r w:rsidRPr="4DA7C008">
              <w:rPr>
                <w:rFonts w:eastAsiaTheme="minorEastAsia"/>
                <w:sz w:val="24"/>
                <w:szCs w:val="24"/>
                <w:lang w:eastAsia="zh-CN"/>
              </w:rPr>
              <w:t>r.vanasperen@anteszorg.nl</w:t>
            </w:r>
          </w:p>
        </w:tc>
      </w:tr>
      <w:tr w:rsidR="00870E6A" w:rsidRPr="00870E6A" w14:paraId="28365051" w14:textId="77777777" w:rsidTr="1816385D">
        <w:trPr>
          <w:trHeight w:val="454"/>
        </w:trPr>
        <w:tc>
          <w:tcPr>
            <w:tcW w:w="2694" w:type="dxa"/>
            <w:vAlign w:val="center"/>
          </w:tcPr>
          <w:p w14:paraId="643158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4179830" w14:textId="7771B0CF" w:rsidR="00870E6A" w:rsidRPr="00870E6A" w:rsidRDefault="1660A683" w:rsidP="4DA7C008">
            <w:pPr>
              <w:rPr>
                <w:rFonts w:eastAsiaTheme="minorEastAsia"/>
                <w:sz w:val="24"/>
                <w:szCs w:val="24"/>
                <w:lang w:eastAsia="zh-CN"/>
              </w:rPr>
            </w:pPr>
            <w:proofErr w:type="spellStart"/>
            <w:r w:rsidRPr="4DA7C008">
              <w:rPr>
                <w:rFonts w:eastAsiaTheme="minorEastAsia"/>
                <w:sz w:val="24"/>
                <w:szCs w:val="24"/>
                <w:lang w:eastAsia="zh-CN"/>
              </w:rPr>
              <w:t>Safewards</w:t>
            </w:r>
            <w:proofErr w:type="spellEnd"/>
          </w:p>
        </w:tc>
      </w:tr>
    </w:tbl>
    <w:p w14:paraId="46B3F5F6" w14:textId="77777777" w:rsidR="00870E6A" w:rsidRPr="00870E6A" w:rsidRDefault="00870E6A" w:rsidP="00870E6A">
      <w:pPr>
        <w:rPr>
          <w:rFonts w:eastAsiaTheme="minorEastAsia"/>
          <w:sz w:val="24"/>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870E6A" w14:paraId="7F652EDE" w14:textId="77777777" w:rsidTr="417C6EE3">
        <w:trPr>
          <w:trHeight w:val="1418"/>
        </w:trPr>
        <w:tc>
          <w:tcPr>
            <w:tcW w:w="2685" w:type="dxa"/>
          </w:tcPr>
          <w:p w14:paraId="00EFC399"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387" w:type="dxa"/>
          </w:tcPr>
          <w:p w14:paraId="23B05E61" w14:textId="2B1A04D8" w:rsidR="00870E6A" w:rsidRPr="00870E6A" w:rsidRDefault="305CECF2" w:rsidP="4DA7C008">
            <w:pPr>
              <w:spacing w:after="336" w:line="360" w:lineRule="auto"/>
              <w:rPr>
                <w:rFonts w:eastAsiaTheme="minorEastAsia"/>
                <w:color w:val="242424"/>
                <w:sz w:val="24"/>
                <w:szCs w:val="24"/>
              </w:rPr>
            </w:pPr>
            <w:r w:rsidRPr="4DA7C008">
              <w:rPr>
                <w:rFonts w:eastAsiaTheme="minorEastAsia"/>
                <w:color w:val="242424"/>
                <w:sz w:val="24"/>
                <w:szCs w:val="24"/>
              </w:rPr>
              <w:t xml:space="preserve">Het </w:t>
            </w:r>
            <w:proofErr w:type="spellStart"/>
            <w:r w:rsidRPr="4DA7C008">
              <w:rPr>
                <w:rFonts w:eastAsiaTheme="minorEastAsia"/>
                <w:color w:val="242424"/>
                <w:sz w:val="24"/>
                <w:szCs w:val="24"/>
              </w:rPr>
              <w:t>Safewards</w:t>
            </w:r>
            <w:proofErr w:type="spellEnd"/>
            <w:r w:rsidRPr="4DA7C008">
              <w:rPr>
                <w:rFonts w:eastAsiaTheme="minorEastAsia"/>
                <w:color w:val="242424"/>
                <w:sz w:val="24"/>
                <w:szCs w:val="24"/>
              </w:rPr>
              <w:t xml:space="preserve"> model bestaat uit 6 domeinen die samenhangen met escalatie-risico's en het toepassen van verplichte zorg. De domeinen zijn: het contact tussen medepatiënten, individuele patiënten kenmerken, wet en regelgeving, het personeel op de unit, de fysieke omgeving in de kliniek en directe nabij gelegen omgeving.  Op de site van </w:t>
            </w:r>
            <w:hyperlink r:id="rId10">
              <w:proofErr w:type="spellStart"/>
              <w:r w:rsidRPr="4DA7C008">
                <w:rPr>
                  <w:rStyle w:val="Hyperlink"/>
                  <w:rFonts w:eastAsiaTheme="minorEastAsia"/>
                  <w:sz w:val="24"/>
                  <w:szCs w:val="24"/>
                </w:rPr>
                <w:t>Safewards</w:t>
              </w:r>
              <w:proofErr w:type="spellEnd"/>
            </w:hyperlink>
            <w:r w:rsidRPr="4DA7C008">
              <w:rPr>
                <w:rFonts w:eastAsiaTheme="minorEastAsia"/>
                <w:color w:val="242424"/>
                <w:sz w:val="24"/>
                <w:szCs w:val="24"/>
              </w:rPr>
              <w:t xml:space="preserve"> vind je een uitgebreide beschrijving van het model.</w:t>
            </w:r>
          </w:p>
          <w:p w14:paraId="643DB255" w14:textId="0EA57199" w:rsidR="00870E6A" w:rsidRPr="00870E6A" w:rsidRDefault="305CECF2" w:rsidP="4DA7C008">
            <w:pPr>
              <w:spacing w:line="360" w:lineRule="auto"/>
              <w:rPr>
                <w:rFonts w:eastAsiaTheme="minorEastAsia"/>
                <w:color w:val="242424"/>
                <w:sz w:val="24"/>
                <w:szCs w:val="24"/>
              </w:rPr>
            </w:pPr>
            <w:r w:rsidRPr="4DA7C008">
              <w:rPr>
                <w:rFonts w:eastAsiaTheme="minorEastAsia"/>
                <w:color w:val="242424"/>
                <w:sz w:val="24"/>
                <w:szCs w:val="24"/>
              </w:rPr>
              <w:t xml:space="preserve">Uit het </w:t>
            </w:r>
            <w:proofErr w:type="spellStart"/>
            <w:r w:rsidRPr="4DA7C008">
              <w:rPr>
                <w:rFonts w:eastAsiaTheme="minorEastAsia"/>
                <w:color w:val="242424"/>
                <w:sz w:val="24"/>
                <w:szCs w:val="24"/>
              </w:rPr>
              <w:t>Safewards</w:t>
            </w:r>
            <w:proofErr w:type="spellEnd"/>
            <w:r w:rsidRPr="4DA7C008">
              <w:rPr>
                <w:rFonts w:eastAsiaTheme="minorEastAsia"/>
                <w:color w:val="242424"/>
                <w:sz w:val="24"/>
                <w:szCs w:val="24"/>
              </w:rPr>
              <w:t xml:space="preserve"> model komen verschillende interventies voort die toegepast kunnen worden om de afdeling veiliger te maken en escalaties en verplichte zorg kunnen voorkomen. Een uitwerking en implementatiemateriaal vind je </w:t>
            </w:r>
            <w:hyperlink r:id="rId11">
              <w:r w:rsidRPr="4DA7C008">
                <w:rPr>
                  <w:rStyle w:val="Hyperlink"/>
                  <w:rFonts w:eastAsiaTheme="minorEastAsia"/>
                  <w:sz w:val="24"/>
                  <w:szCs w:val="24"/>
                </w:rPr>
                <w:t>hier</w:t>
              </w:r>
            </w:hyperlink>
            <w:r w:rsidRPr="4DA7C008">
              <w:rPr>
                <w:rFonts w:eastAsiaTheme="minorEastAsia"/>
                <w:color w:val="242424"/>
                <w:sz w:val="24"/>
                <w:szCs w:val="24"/>
              </w:rPr>
              <w:t>.</w:t>
            </w:r>
          </w:p>
          <w:p w14:paraId="204E4F2D" w14:textId="47BAA7F3" w:rsidR="00870E6A" w:rsidRPr="00870E6A" w:rsidRDefault="00870E6A" w:rsidP="4DA7C008">
            <w:pPr>
              <w:spacing w:line="360" w:lineRule="auto"/>
              <w:rPr>
                <w:rFonts w:eastAsiaTheme="minorEastAsia"/>
                <w:color w:val="242424"/>
                <w:sz w:val="24"/>
                <w:szCs w:val="24"/>
              </w:rPr>
            </w:pPr>
          </w:p>
          <w:p w14:paraId="092F8746" w14:textId="7C530D46" w:rsidR="00870E6A" w:rsidRPr="00870E6A" w:rsidRDefault="2A7A88B0" w:rsidP="417C6EE3">
            <w:pPr>
              <w:spacing w:after="336" w:line="360" w:lineRule="auto"/>
              <w:rPr>
                <w:rFonts w:eastAsiaTheme="minorEastAsia"/>
                <w:color w:val="242424"/>
                <w:sz w:val="24"/>
                <w:szCs w:val="24"/>
              </w:rPr>
            </w:pPr>
            <w:r w:rsidRPr="417C6EE3">
              <w:rPr>
                <w:rFonts w:eastAsiaTheme="minorEastAsia"/>
                <w:color w:val="242424"/>
                <w:sz w:val="24"/>
                <w:szCs w:val="24"/>
              </w:rPr>
              <w:t xml:space="preserve">Het </w:t>
            </w:r>
            <w:proofErr w:type="spellStart"/>
            <w:r w:rsidRPr="417C6EE3">
              <w:rPr>
                <w:rFonts w:eastAsiaTheme="minorEastAsia"/>
                <w:color w:val="242424"/>
                <w:sz w:val="24"/>
                <w:szCs w:val="24"/>
              </w:rPr>
              <w:t>Safewards</w:t>
            </w:r>
            <w:proofErr w:type="spellEnd"/>
            <w:r w:rsidRPr="417C6EE3">
              <w:rPr>
                <w:rFonts w:eastAsiaTheme="minorEastAsia"/>
                <w:color w:val="242424"/>
                <w:sz w:val="24"/>
                <w:szCs w:val="24"/>
              </w:rPr>
              <w:t xml:space="preserve"> model is geïmplementeerd</w:t>
            </w:r>
            <w:r w:rsidR="0CEE863B" w:rsidRPr="417C6EE3">
              <w:rPr>
                <w:rFonts w:eastAsiaTheme="minorEastAsia"/>
                <w:color w:val="242424"/>
                <w:sz w:val="24"/>
                <w:szCs w:val="24"/>
              </w:rPr>
              <w:t xml:space="preserve"> op alle klinische afdelingen</w:t>
            </w:r>
            <w:r w:rsidR="7F4D417B" w:rsidRPr="417C6EE3">
              <w:rPr>
                <w:rFonts w:eastAsiaTheme="minorEastAsia"/>
                <w:color w:val="242424"/>
                <w:sz w:val="24"/>
                <w:szCs w:val="24"/>
              </w:rPr>
              <w:t xml:space="preserve"> </w:t>
            </w:r>
            <w:proofErr w:type="spellStart"/>
            <w:r w:rsidR="7F4D417B" w:rsidRPr="417C6EE3">
              <w:rPr>
                <w:rFonts w:eastAsiaTheme="minorEastAsia"/>
                <w:color w:val="242424"/>
                <w:sz w:val="24"/>
                <w:szCs w:val="24"/>
              </w:rPr>
              <w:t>Antes</w:t>
            </w:r>
            <w:proofErr w:type="spellEnd"/>
            <w:r w:rsidR="7F4D417B" w:rsidRPr="417C6EE3">
              <w:rPr>
                <w:rFonts w:eastAsiaTheme="minorEastAsia"/>
                <w:color w:val="242424"/>
                <w:sz w:val="24"/>
                <w:szCs w:val="24"/>
              </w:rPr>
              <w:t xml:space="preserve"> en gedeeltelijk binnen </w:t>
            </w:r>
            <w:proofErr w:type="spellStart"/>
            <w:r w:rsidR="7F4D417B" w:rsidRPr="417C6EE3">
              <w:rPr>
                <w:rFonts w:eastAsiaTheme="minorEastAsia"/>
                <w:color w:val="242424"/>
                <w:sz w:val="24"/>
                <w:szCs w:val="24"/>
              </w:rPr>
              <w:t>Parnassia</w:t>
            </w:r>
            <w:proofErr w:type="spellEnd"/>
            <w:r w:rsidR="7F4D417B" w:rsidRPr="417C6EE3">
              <w:rPr>
                <w:rFonts w:eastAsiaTheme="minorEastAsia"/>
                <w:color w:val="242424"/>
                <w:sz w:val="24"/>
                <w:szCs w:val="24"/>
              </w:rPr>
              <w:t xml:space="preserve"> Groep</w:t>
            </w:r>
            <w:r w:rsidR="0CEE863B" w:rsidRPr="417C6EE3">
              <w:rPr>
                <w:rFonts w:eastAsiaTheme="minorEastAsia"/>
                <w:color w:val="242424"/>
                <w:sz w:val="24"/>
                <w:szCs w:val="24"/>
              </w:rPr>
              <w:t xml:space="preserve">, maar nog niet iedere afdeling werkt goed met het </w:t>
            </w:r>
            <w:proofErr w:type="spellStart"/>
            <w:r w:rsidR="0CEE863B" w:rsidRPr="417C6EE3">
              <w:rPr>
                <w:rFonts w:eastAsiaTheme="minorEastAsia"/>
                <w:color w:val="242424"/>
                <w:sz w:val="24"/>
                <w:szCs w:val="24"/>
              </w:rPr>
              <w:t>Safewards</w:t>
            </w:r>
            <w:proofErr w:type="spellEnd"/>
            <w:r w:rsidR="0CEE863B" w:rsidRPr="417C6EE3">
              <w:rPr>
                <w:rFonts w:eastAsiaTheme="minorEastAsia"/>
                <w:color w:val="242424"/>
                <w:sz w:val="24"/>
                <w:szCs w:val="24"/>
              </w:rPr>
              <w:t xml:space="preserve"> model. </w:t>
            </w:r>
            <w:r w:rsidR="0CEE863B" w:rsidRPr="417C6EE3">
              <w:rPr>
                <w:rFonts w:eastAsiaTheme="minorEastAsia"/>
                <w:color w:val="242424"/>
                <w:sz w:val="24"/>
                <w:szCs w:val="24"/>
              </w:rPr>
              <w:lastRenderedPageBreak/>
              <w:t xml:space="preserve">Het doel van deze opdracht is </w:t>
            </w:r>
            <w:r w:rsidR="7A4998E3" w:rsidRPr="417C6EE3">
              <w:rPr>
                <w:rFonts w:eastAsiaTheme="minorEastAsia"/>
                <w:color w:val="242424"/>
                <w:sz w:val="24"/>
                <w:szCs w:val="24"/>
              </w:rPr>
              <w:t>het</w:t>
            </w:r>
            <w:r w:rsidR="0CEE863B" w:rsidRPr="417C6EE3">
              <w:rPr>
                <w:rFonts w:eastAsiaTheme="minorEastAsia"/>
                <w:color w:val="242424"/>
                <w:sz w:val="24"/>
                <w:szCs w:val="24"/>
              </w:rPr>
              <w:t xml:space="preserve"> </w:t>
            </w:r>
            <w:r w:rsidR="7F10E3DB" w:rsidRPr="417C6EE3">
              <w:rPr>
                <w:rFonts w:eastAsiaTheme="minorEastAsia"/>
                <w:color w:val="242424"/>
                <w:sz w:val="24"/>
                <w:szCs w:val="24"/>
              </w:rPr>
              <w:t>i</w:t>
            </w:r>
            <w:r w:rsidR="0CEE863B" w:rsidRPr="417C6EE3">
              <w:rPr>
                <w:rFonts w:eastAsiaTheme="minorEastAsia"/>
                <w:color w:val="242424"/>
                <w:sz w:val="24"/>
                <w:szCs w:val="24"/>
              </w:rPr>
              <w:t xml:space="preserve">n kaart brengen hoe jouw afdeling op dit moment werkt volgens het </w:t>
            </w:r>
            <w:proofErr w:type="spellStart"/>
            <w:r w:rsidR="0CEE863B" w:rsidRPr="417C6EE3">
              <w:rPr>
                <w:rFonts w:eastAsiaTheme="minorEastAsia"/>
                <w:color w:val="242424"/>
                <w:sz w:val="24"/>
                <w:szCs w:val="24"/>
              </w:rPr>
              <w:t>Safewards</w:t>
            </w:r>
            <w:proofErr w:type="spellEnd"/>
            <w:r w:rsidR="0CEE863B" w:rsidRPr="417C6EE3">
              <w:rPr>
                <w:rFonts w:eastAsiaTheme="minorEastAsia"/>
                <w:color w:val="242424"/>
                <w:sz w:val="24"/>
                <w:szCs w:val="24"/>
              </w:rPr>
              <w:t xml:space="preserve"> model. </w:t>
            </w:r>
          </w:p>
        </w:tc>
      </w:tr>
      <w:tr w:rsidR="00870E6A" w:rsidRPr="00870E6A" w14:paraId="7E2778F7" w14:textId="77777777" w:rsidTr="417C6EE3">
        <w:trPr>
          <w:trHeight w:val="1418"/>
        </w:trPr>
        <w:tc>
          <w:tcPr>
            <w:tcW w:w="2685" w:type="dxa"/>
          </w:tcPr>
          <w:p w14:paraId="67C3E6F5"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Beschrijving opdracht en verwachte resultaten/eindproduct</w:t>
            </w:r>
            <w:r w:rsidRPr="00870E6A">
              <w:rPr>
                <w:rFonts w:eastAsiaTheme="minorEastAsia"/>
                <w:sz w:val="24"/>
                <w:szCs w:val="24"/>
                <w:lang w:eastAsia="zh-CN"/>
              </w:rPr>
              <w:t>*</w:t>
            </w:r>
          </w:p>
          <w:p w14:paraId="618021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387" w:type="dxa"/>
          </w:tcPr>
          <w:p w14:paraId="60B9E0BC" w14:textId="5A46E130" w:rsidR="00870E6A" w:rsidRPr="00870E6A" w:rsidRDefault="4052949F" w:rsidP="417C6EE3">
            <w:pPr>
              <w:spacing w:after="336" w:line="360" w:lineRule="auto"/>
              <w:rPr>
                <w:rFonts w:eastAsiaTheme="minorEastAsia"/>
                <w:color w:val="242424"/>
                <w:sz w:val="24"/>
                <w:szCs w:val="24"/>
              </w:rPr>
            </w:pPr>
            <w:r w:rsidRPr="417C6EE3">
              <w:rPr>
                <w:rFonts w:eastAsiaTheme="minorEastAsia"/>
                <w:color w:val="242424"/>
                <w:sz w:val="24"/>
                <w:szCs w:val="24"/>
              </w:rPr>
              <w:t xml:space="preserve">Aan de hand van de 6 domeinen kun je jouw afdeling in kaart brengen en wordt duidelijk op welke domeinen er verbeteringen nodig zijn. Aan de hand van het </w:t>
            </w:r>
            <w:r w:rsidR="444E0855" w:rsidRPr="417C6EE3">
              <w:rPr>
                <w:rFonts w:eastAsiaTheme="minorEastAsia"/>
                <w:color w:val="242424"/>
                <w:sz w:val="24"/>
                <w:szCs w:val="24"/>
              </w:rPr>
              <w:t xml:space="preserve"> </w:t>
            </w:r>
            <w:proofErr w:type="spellStart"/>
            <w:r w:rsidR="444E0855" w:rsidRPr="417C6EE3">
              <w:rPr>
                <w:rFonts w:eastAsiaTheme="minorEastAsia"/>
                <w:color w:val="242424"/>
                <w:sz w:val="24"/>
                <w:szCs w:val="24"/>
              </w:rPr>
              <w:t>Safewards</w:t>
            </w:r>
            <w:proofErr w:type="spellEnd"/>
            <w:r w:rsidR="444E0855" w:rsidRPr="417C6EE3">
              <w:rPr>
                <w:rFonts w:eastAsiaTheme="minorEastAsia"/>
                <w:color w:val="242424"/>
                <w:sz w:val="24"/>
                <w:szCs w:val="24"/>
              </w:rPr>
              <w:t xml:space="preserve"> model</w:t>
            </w:r>
            <w:r w:rsidRPr="417C6EE3">
              <w:rPr>
                <w:rFonts w:eastAsiaTheme="minorEastAsia"/>
                <w:color w:val="242424"/>
                <w:sz w:val="24"/>
                <w:szCs w:val="24"/>
              </w:rPr>
              <w:t xml:space="preserve"> kun je triggers en beschermende factoren in kaart brengen voor jouw afdeling. Deze analyse kan uitgevoerd worden aan de hand van interviews met je collega's om zo een completer beeld van je afdeling te krijgen. </w:t>
            </w:r>
          </w:p>
          <w:p w14:paraId="0B881201" w14:textId="577C8D93" w:rsidR="00870E6A" w:rsidRPr="00870E6A" w:rsidRDefault="4052949F" w:rsidP="4DA7C008">
            <w:pPr>
              <w:spacing w:after="336" w:line="360" w:lineRule="auto"/>
            </w:pPr>
            <w:r w:rsidRPr="417C6EE3">
              <w:rPr>
                <w:rFonts w:eastAsiaTheme="minorEastAsia"/>
                <w:color w:val="242424"/>
                <w:sz w:val="24"/>
                <w:szCs w:val="24"/>
              </w:rPr>
              <w:t xml:space="preserve">Aan de hand van de uitkomsten van jouw analyse kun je </w:t>
            </w:r>
            <w:hyperlink r:id="rId12">
              <w:r w:rsidRPr="417C6EE3">
                <w:rPr>
                  <w:rStyle w:val="Hyperlink"/>
                  <w:rFonts w:eastAsiaTheme="minorEastAsia"/>
                  <w:sz w:val="24"/>
                  <w:szCs w:val="24"/>
                </w:rPr>
                <w:t>passende interventies</w:t>
              </w:r>
            </w:hyperlink>
            <w:r w:rsidRPr="417C6EE3">
              <w:rPr>
                <w:rFonts w:eastAsiaTheme="minorEastAsia"/>
                <w:color w:val="242424"/>
                <w:sz w:val="24"/>
                <w:szCs w:val="24"/>
              </w:rPr>
              <w:t xml:space="preserve"> zoeken en die op jouw afdeling implementeren.</w:t>
            </w:r>
          </w:p>
        </w:tc>
      </w:tr>
      <w:tr w:rsidR="00870E6A" w:rsidRPr="00870E6A" w14:paraId="53359048" w14:textId="77777777" w:rsidTr="417C6EE3">
        <w:trPr>
          <w:trHeight w:val="970"/>
        </w:trPr>
        <w:tc>
          <w:tcPr>
            <w:tcW w:w="2685" w:type="dxa"/>
          </w:tcPr>
          <w:p w14:paraId="4B589C4F"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Omgeving waar binnen het onderzoek dient plaats te vinden</w:t>
            </w:r>
          </w:p>
          <w:p w14:paraId="217150DA"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(beschrijf de “stakeholders” (belanghebbenden) in het kader van het uit te voeren onderzoek en de afdeling / instelling waar het onderzoek dient plaats te vinden)</w:t>
            </w:r>
          </w:p>
        </w:tc>
        <w:tc>
          <w:tcPr>
            <w:tcW w:w="6387" w:type="dxa"/>
          </w:tcPr>
          <w:p w14:paraId="13377FFC" w14:textId="218191C4" w:rsidR="00870E6A" w:rsidRPr="00870E6A" w:rsidRDefault="0F469CE9" w:rsidP="417C6EE3">
            <w:pPr>
              <w:rPr>
                <w:rFonts w:eastAsiaTheme="minorEastAsia"/>
                <w:sz w:val="24"/>
                <w:szCs w:val="24"/>
                <w:lang w:eastAsia="zh-CN"/>
              </w:rPr>
            </w:pPr>
            <w:r w:rsidRPr="417C6EE3">
              <w:rPr>
                <w:rFonts w:eastAsiaTheme="minorEastAsia"/>
                <w:sz w:val="24"/>
                <w:szCs w:val="24"/>
                <w:lang w:eastAsia="zh-CN"/>
              </w:rPr>
              <w:t xml:space="preserve">De klinische afdeling binnen </w:t>
            </w:r>
            <w:proofErr w:type="spellStart"/>
            <w:r w:rsidRPr="417C6EE3">
              <w:rPr>
                <w:rFonts w:eastAsiaTheme="minorEastAsia"/>
                <w:sz w:val="24"/>
                <w:szCs w:val="24"/>
                <w:lang w:eastAsia="zh-CN"/>
              </w:rPr>
              <w:t>Antes</w:t>
            </w:r>
            <w:proofErr w:type="spellEnd"/>
            <w:r w:rsidRPr="417C6EE3">
              <w:rPr>
                <w:rFonts w:eastAsiaTheme="minorEastAsia"/>
                <w:sz w:val="24"/>
                <w:szCs w:val="24"/>
                <w:lang w:eastAsia="zh-CN"/>
              </w:rPr>
              <w:t xml:space="preserve"> waar je op dit moment stage loopt of een klin</w:t>
            </w:r>
            <w:r w:rsidR="00D7638A">
              <w:rPr>
                <w:rFonts w:eastAsiaTheme="minorEastAsia"/>
                <w:sz w:val="24"/>
                <w:szCs w:val="24"/>
                <w:lang w:eastAsia="zh-CN"/>
              </w:rPr>
              <w:t>is</w:t>
            </w:r>
            <w:r w:rsidRPr="417C6EE3">
              <w:rPr>
                <w:rFonts w:eastAsiaTheme="minorEastAsia"/>
                <w:sz w:val="24"/>
                <w:szCs w:val="24"/>
                <w:lang w:eastAsia="zh-CN"/>
              </w:rPr>
              <w:t xml:space="preserve">che afdeling binnen </w:t>
            </w:r>
            <w:proofErr w:type="spellStart"/>
            <w:r w:rsidRPr="417C6EE3">
              <w:rPr>
                <w:rFonts w:eastAsiaTheme="minorEastAsia"/>
                <w:sz w:val="24"/>
                <w:szCs w:val="24"/>
                <w:lang w:eastAsia="zh-CN"/>
              </w:rPr>
              <w:t>Antes</w:t>
            </w:r>
            <w:proofErr w:type="spellEnd"/>
            <w:r w:rsidRPr="417C6EE3">
              <w:rPr>
                <w:rFonts w:eastAsiaTheme="minorEastAsia"/>
                <w:sz w:val="24"/>
                <w:szCs w:val="24"/>
                <w:lang w:eastAsia="zh-CN"/>
              </w:rPr>
              <w:t xml:space="preserve"> of </w:t>
            </w:r>
            <w:proofErr w:type="spellStart"/>
            <w:r w:rsidRPr="417C6EE3">
              <w:rPr>
                <w:rFonts w:eastAsiaTheme="minorEastAsia"/>
                <w:sz w:val="24"/>
                <w:szCs w:val="24"/>
                <w:lang w:eastAsia="zh-CN"/>
              </w:rPr>
              <w:t>Parnassia</w:t>
            </w:r>
            <w:proofErr w:type="spellEnd"/>
            <w:r w:rsidRPr="417C6EE3">
              <w:rPr>
                <w:rFonts w:eastAsiaTheme="minorEastAsia"/>
                <w:sz w:val="24"/>
                <w:szCs w:val="24"/>
                <w:lang w:eastAsia="zh-CN"/>
              </w:rPr>
              <w:t xml:space="preserve"> Groep die je samen met de contactpersoon van het onderzoek uitkiest.</w:t>
            </w:r>
          </w:p>
        </w:tc>
      </w:tr>
      <w:tr w:rsidR="00870E6A" w:rsidRPr="00870E6A" w14:paraId="162219A1" w14:textId="77777777" w:rsidTr="417C6EE3">
        <w:trPr>
          <w:trHeight w:val="1418"/>
        </w:trPr>
        <w:tc>
          <w:tcPr>
            <w:tcW w:w="2685" w:type="dxa"/>
          </w:tcPr>
          <w:p w14:paraId="48ECFAAA"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 xml:space="preserve">Doelstelling </w:t>
            </w:r>
          </w:p>
          <w:p w14:paraId="465923CC"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387" w:type="dxa"/>
          </w:tcPr>
          <w:p w14:paraId="64BF335B" w14:textId="57A3BF88" w:rsidR="00870E6A" w:rsidRPr="00870E6A" w:rsidRDefault="7980CD73" w:rsidP="417C6EE3">
            <w:pPr>
              <w:rPr>
                <w:rFonts w:eastAsiaTheme="minorEastAsia"/>
                <w:color w:val="242424"/>
                <w:sz w:val="24"/>
                <w:szCs w:val="24"/>
              </w:rPr>
            </w:pPr>
            <w:r w:rsidRPr="417C6EE3">
              <w:rPr>
                <w:rFonts w:eastAsiaTheme="minorEastAsia"/>
                <w:color w:val="242424"/>
                <w:sz w:val="24"/>
                <w:szCs w:val="24"/>
              </w:rPr>
              <w:t xml:space="preserve">Het doel van het onderzoek is meer inzicht krijgen in de mogelijkheden die jouw afdeling heeft om (meer) met </w:t>
            </w:r>
            <w:proofErr w:type="spellStart"/>
            <w:r w:rsidRPr="417C6EE3">
              <w:rPr>
                <w:rFonts w:eastAsiaTheme="minorEastAsia"/>
                <w:color w:val="242424"/>
                <w:sz w:val="24"/>
                <w:szCs w:val="24"/>
              </w:rPr>
              <w:t>Safewards</w:t>
            </w:r>
            <w:proofErr w:type="spellEnd"/>
            <w:r w:rsidRPr="417C6EE3">
              <w:rPr>
                <w:rFonts w:eastAsiaTheme="minorEastAsia"/>
                <w:color w:val="242424"/>
                <w:sz w:val="24"/>
                <w:szCs w:val="24"/>
              </w:rPr>
              <w:t xml:space="preserve"> te werken. Daarnaast implementatie van interventies passend binnen </w:t>
            </w:r>
            <w:proofErr w:type="spellStart"/>
            <w:r w:rsidRPr="417C6EE3">
              <w:rPr>
                <w:rFonts w:eastAsiaTheme="minorEastAsia"/>
                <w:color w:val="242424"/>
                <w:sz w:val="24"/>
                <w:szCs w:val="24"/>
              </w:rPr>
              <w:t>Safewards</w:t>
            </w:r>
            <w:proofErr w:type="spellEnd"/>
            <w:r w:rsidRPr="417C6EE3">
              <w:rPr>
                <w:rFonts w:eastAsiaTheme="minorEastAsia"/>
                <w:color w:val="242424"/>
                <w:sz w:val="24"/>
                <w:szCs w:val="24"/>
              </w:rPr>
              <w:t>.</w:t>
            </w:r>
          </w:p>
        </w:tc>
      </w:tr>
      <w:tr w:rsidR="00870E6A" w:rsidRPr="00870E6A" w14:paraId="65E243CD" w14:textId="77777777" w:rsidTr="417C6EE3">
        <w:trPr>
          <w:trHeight w:val="1418"/>
        </w:trPr>
        <w:tc>
          <w:tcPr>
            <w:tcW w:w="2685" w:type="dxa"/>
          </w:tcPr>
          <w:p w14:paraId="353DFAB9"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t xml:space="preserve">Onderzoekkenmerken: </w:t>
            </w:r>
            <w:r w:rsidRPr="00870E6A">
              <w:rPr>
                <w:rFonts w:eastAsiaTheme="minorEastAsia"/>
                <w:i/>
                <w:sz w:val="24"/>
                <w:szCs w:val="24"/>
                <w:lang w:eastAsia="zh-CN"/>
              </w:rPr>
              <w:t>(Grootte van het onderzoek,</w:t>
            </w:r>
          </w:p>
          <w:p w14:paraId="25C85EC1"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12E7D9E6"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387" w:type="dxa"/>
          </w:tcPr>
          <w:p w14:paraId="3003D7B8" w14:textId="3670149F" w:rsidR="00870E6A" w:rsidRPr="00870E6A" w:rsidRDefault="0C2F6CC8" w:rsidP="417C6EE3">
            <w:pPr>
              <w:rPr>
                <w:rFonts w:ascii="Calibri" w:eastAsia="Calibri" w:hAnsi="Calibri" w:cs="Calibri"/>
                <w:color w:val="000000" w:themeColor="text1"/>
                <w:sz w:val="24"/>
                <w:szCs w:val="24"/>
              </w:rPr>
            </w:pPr>
            <w:r w:rsidRPr="417C6EE3">
              <w:rPr>
                <w:rFonts w:ascii="Calibri" w:eastAsia="Calibri" w:hAnsi="Calibri" w:cs="Calibri"/>
                <w:color w:val="000000" w:themeColor="text1"/>
                <w:sz w:val="24"/>
                <w:szCs w:val="24"/>
              </w:rPr>
              <w:t xml:space="preserve">De grootte van het onderzoek is niet van te voren vastgelegd, de uitkomsten en mogelijke verschillen tussen afdelingen of doelgroep spelen hierin een rol. </w:t>
            </w:r>
          </w:p>
          <w:p w14:paraId="639F007A" w14:textId="76894C82" w:rsidR="00870E6A" w:rsidRPr="00870E6A" w:rsidRDefault="0C2F6CC8" w:rsidP="417C6EE3">
            <w:r w:rsidRPr="417C6EE3">
              <w:rPr>
                <w:rFonts w:ascii="Calibri" w:eastAsia="Calibri" w:hAnsi="Calibri" w:cs="Calibri"/>
                <w:color w:val="000000" w:themeColor="text1"/>
                <w:sz w:val="24"/>
                <w:szCs w:val="24"/>
              </w:rPr>
              <w:t>Methode: literatuuronderzoek en interviews afnemen.</w:t>
            </w:r>
          </w:p>
        </w:tc>
      </w:tr>
      <w:tr w:rsidR="00870E6A" w:rsidRPr="00870E6A" w14:paraId="5AEB9971" w14:textId="77777777" w:rsidTr="417C6EE3">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7AB05CF8" w14:textId="0B856621" w:rsidR="00870E6A" w:rsidRPr="00870E6A" w:rsidRDefault="62C99241" w:rsidP="00870E6A">
            <w:r w:rsidRPr="417C6EE3">
              <w:rPr>
                <w:rFonts w:ascii="Calibri" w:eastAsia="Calibri" w:hAnsi="Calibri" w:cs="Calibri"/>
                <w:color w:val="000000" w:themeColor="text1"/>
                <w:sz w:val="24"/>
                <w:szCs w:val="24"/>
              </w:rPr>
              <w:t xml:space="preserve">Meerdere studenten kunnen over langere periode deelnemen, omdat het onderzoek is gekoppeld aan het </w:t>
            </w:r>
            <w:proofErr w:type="spellStart"/>
            <w:r w:rsidRPr="417C6EE3">
              <w:rPr>
                <w:rFonts w:ascii="Calibri" w:eastAsia="Calibri" w:hAnsi="Calibri" w:cs="Calibri"/>
                <w:color w:val="000000" w:themeColor="text1"/>
                <w:sz w:val="24"/>
                <w:szCs w:val="24"/>
              </w:rPr>
              <w:t>onderzoeksplatform</w:t>
            </w:r>
            <w:proofErr w:type="spellEnd"/>
            <w:r w:rsidRPr="417C6EE3">
              <w:rPr>
                <w:rFonts w:ascii="Calibri" w:eastAsia="Calibri" w:hAnsi="Calibri" w:cs="Calibri"/>
                <w:color w:val="000000" w:themeColor="text1"/>
                <w:sz w:val="24"/>
                <w:szCs w:val="24"/>
              </w:rPr>
              <w:t xml:space="preserve"> Verpleegkundig en agogisch Onderzoek en Innovatie van </w:t>
            </w:r>
            <w:proofErr w:type="spellStart"/>
            <w:r w:rsidRPr="417C6EE3">
              <w:rPr>
                <w:rFonts w:ascii="Calibri" w:eastAsia="Calibri" w:hAnsi="Calibri" w:cs="Calibri"/>
                <w:color w:val="000000" w:themeColor="text1"/>
                <w:sz w:val="24"/>
                <w:szCs w:val="24"/>
              </w:rPr>
              <w:t>Parnassia</w:t>
            </w:r>
            <w:proofErr w:type="spellEnd"/>
            <w:r w:rsidRPr="417C6EE3">
              <w:rPr>
                <w:rFonts w:ascii="Calibri" w:eastAsia="Calibri" w:hAnsi="Calibri" w:cs="Calibri"/>
                <w:color w:val="000000" w:themeColor="text1"/>
                <w:sz w:val="24"/>
                <w:szCs w:val="24"/>
              </w:rPr>
              <w:t xml:space="preserve"> Groep.</w:t>
            </w:r>
          </w:p>
        </w:tc>
      </w:tr>
      <w:tr w:rsidR="00870E6A" w:rsidRPr="00870E6A" w14:paraId="66E5BACD" w14:textId="77777777" w:rsidTr="417C6EE3">
        <w:trPr>
          <w:trHeight w:val="974"/>
        </w:trPr>
        <w:tc>
          <w:tcPr>
            <w:tcW w:w="2685" w:type="dxa"/>
          </w:tcPr>
          <w:p w14:paraId="1B6A6DED"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387" w:type="dxa"/>
          </w:tcPr>
          <w:p w14:paraId="5D07E9D3"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 (indien ja zie hieronder)</w:t>
            </w:r>
          </w:p>
          <w:p w14:paraId="13A21D7F" w14:textId="77777777" w:rsidR="00870E6A" w:rsidRPr="00870E6A" w:rsidRDefault="00870E6A" w:rsidP="00870E6A">
            <w:pPr>
              <w:rPr>
                <w:rFonts w:eastAsiaTheme="minorEastAsia"/>
                <w:sz w:val="24"/>
                <w:szCs w:val="24"/>
                <w:lang w:eastAsia="zh-CN"/>
              </w:rPr>
            </w:pPr>
          </w:p>
          <w:p w14:paraId="4D523C7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*doorhalen wat niet van toepassing is.</w:t>
            </w:r>
          </w:p>
        </w:tc>
      </w:tr>
      <w:tr w:rsidR="00870E6A" w:rsidRPr="00870E6A" w14:paraId="6A567ABD" w14:textId="77777777" w:rsidTr="417C6EE3">
        <w:trPr>
          <w:trHeight w:val="973"/>
        </w:trPr>
        <w:tc>
          <w:tcPr>
            <w:tcW w:w="2685" w:type="dxa"/>
          </w:tcPr>
          <w:p w14:paraId="163C3F1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387" w:type="dxa"/>
          </w:tcPr>
          <w:p w14:paraId="204C1491"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 NEE* (indien ja: kopie van aanvraag s.v.p. meesturen)</w:t>
            </w:r>
          </w:p>
          <w:p w14:paraId="21BDCAA8" w14:textId="77777777" w:rsidR="00870E6A" w:rsidRPr="00870E6A" w:rsidRDefault="00870E6A" w:rsidP="00870E6A">
            <w:pPr>
              <w:rPr>
                <w:rFonts w:eastAsiaTheme="minorEastAsia"/>
                <w:sz w:val="24"/>
                <w:szCs w:val="24"/>
                <w:lang w:eastAsia="zh-CN"/>
              </w:rPr>
            </w:pPr>
          </w:p>
          <w:p w14:paraId="0914498E"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*doorhalen wat niet van toepassing is </w:t>
            </w:r>
          </w:p>
        </w:tc>
      </w:tr>
      <w:tr w:rsidR="00870E6A" w:rsidRPr="00870E6A" w14:paraId="5C029554" w14:textId="77777777" w:rsidTr="417C6EE3">
        <w:trPr>
          <w:trHeight w:val="973"/>
        </w:trPr>
        <w:tc>
          <w:tcPr>
            <w:tcW w:w="2685" w:type="dxa"/>
          </w:tcPr>
          <w:p w14:paraId="12AFA0AB"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METC toestemming ontvangen</w:t>
            </w:r>
          </w:p>
        </w:tc>
        <w:tc>
          <w:tcPr>
            <w:tcW w:w="6387" w:type="dxa"/>
          </w:tcPr>
          <w:p w14:paraId="76B38B3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 (indien ja: kopie toestemmingsbrief s.v.p. meesturen)</w:t>
            </w:r>
          </w:p>
          <w:p w14:paraId="60EFFD84" w14:textId="77777777" w:rsidR="00870E6A" w:rsidRPr="00870E6A" w:rsidRDefault="00870E6A" w:rsidP="00870E6A">
            <w:pPr>
              <w:rPr>
                <w:rFonts w:eastAsiaTheme="minorEastAsia"/>
                <w:sz w:val="24"/>
                <w:szCs w:val="24"/>
                <w:lang w:eastAsia="zh-CN"/>
              </w:rPr>
            </w:pPr>
          </w:p>
          <w:p w14:paraId="71DD90A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*doorhalen wat niet van toepassing is</w:t>
            </w:r>
          </w:p>
        </w:tc>
      </w:tr>
      <w:tr w:rsidR="00870E6A" w:rsidRPr="00870E6A" w14:paraId="04EBEA37" w14:textId="77777777" w:rsidTr="417C6EE3">
        <w:trPr>
          <w:trHeight w:val="1418"/>
        </w:trPr>
        <w:tc>
          <w:tcPr>
            <w:tcW w:w="2685" w:type="dxa"/>
          </w:tcPr>
          <w:p w14:paraId="6A27A8BB"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t xml:space="preserve">Gewenste competenties studenten </w:t>
            </w:r>
            <w:r w:rsidRPr="00870E6A">
              <w:rPr>
                <w:rFonts w:eastAsia="SimSun" w:cs="Arial"/>
                <w:i/>
                <w:sz w:val="24"/>
                <w:szCs w:val="24"/>
                <w:lang w:eastAsia="zh-CN"/>
              </w:rPr>
              <w:t>(voor zover deze volgens de opdrachtgever specifiek van belang zijn voor het uitvoeren van de opdracht; denk bv. aan specifieke (communicatieve -) vaardigheden)</w:t>
            </w:r>
          </w:p>
        </w:tc>
        <w:tc>
          <w:tcPr>
            <w:tcW w:w="6387" w:type="dxa"/>
          </w:tcPr>
          <w:p w14:paraId="0E80F962" w14:textId="5E793ED4" w:rsidR="00870E6A" w:rsidRPr="00870E6A" w:rsidRDefault="4CE49B8A" w:rsidP="417C6EE3">
            <w:pPr>
              <w:rPr>
                <w:rFonts w:eastAsiaTheme="minorEastAsia"/>
                <w:sz w:val="24"/>
                <w:szCs w:val="24"/>
                <w:lang w:eastAsia="zh-CN"/>
              </w:rPr>
            </w:pPr>
            <w:r w:rsidRPr="417C6EE3">
              <w:rPr>
                <w:rFonts w:eastAsiaTheme="minorEastAsia"/>
                <w:sz w:val="24"/>
                <w:szCs w:val="24"/>
                <w:lang w:eastAsia="zh-CN"/>
              </w:rPr>
              <w:t>Bewust zijn dat implementatie van nieuwe methodieken weerstand kan oproepen.</w:t>
            </w:r>
          </w:p>
        </w:tc>
      </w:tr>
      <w:tr w:rsidR="00870E6A" w:rsidRPr="00870E6A" w14:paraId="5637E50F" w14:textId="77777777" w:rsidTr="417C6EE3">
        <w:trPr>
          <w:trHeight w:val="1418"/>
        </w:trPr>
        <w:tc>
          <w:tcPr>
            <w:tcW w:w="2685" w:type="dxa"/>
          </w:tcPr>
          <w:p w14:paraId="6984E9A3"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387" w:type="dxa"/>
          </w:tcPr>
          <w:p w14:paraId="2B04121E" w14:textId="5AE108C6" w:rsidR="00870E6A" w:rsidRPr="00870E6A" w:rsidRDefault="00B63550" w:rsidP="417C6EE3">
            <w:pPr>
              <w:rPr>
                <w:rFonts w:eastAsiaTheme="minorEastAsia"/>
                <w:sz w:val="24"/>
                <w:szCs w:val="24"/>
                <w:lang w:eastAsia="zh-CN"/>
              </w:rPr>
            </w:pPr>
            <w:r w:rsidRPr="417C6EE3">
              <w:rPr>
                <w:rFonts w:eastAsiaTheme="minorEastAsia"/>
                <w:sz w:val="24"/>
                <w:szCs w:val="24"/>
                <w:lang w:eastAsia="zh-CN"/>
              </w:rPr>
              <w:t>Roselie van Asperen is verantwoordelijk en aanspreekbaar.</w:t>
            </w:r>
          </w:p>
        </w:tc>
      </w:tr>
      <w:tr w:rsidR="00870E6A" w:rsidRPr="00870E6A" w14:paraId="3BC88A70" w14:textId="77777777" w:rsidTr="417C6EE3">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Beschikbaarheid opdrachtgever</w:t>
            </w:r>
          </w:p>
          <w:p w14:paraId="00A4EEE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526D0794" w14:textId="7AE4C8B3" w:rsidR="00870E6A" w:rsidRPr="00870E6A" w:rsidRDefault="7A81A10A" w:rsidP="417C6EE3">
            <w:pPr>
              <w:rPr>
                <w:rFonts w:eastAsiaTheme="minorEastAsia"/>
                <w:sz w:val="24"/>
                <w:szCs w:val="24"/>
                <w:lang w:eastAsia="zh-CN"/>
              </w:rPr>
            </w:pPr>
            <w:r w:rsidRPr="417C6EE3">
              <w:rPr>
                <w:rFonts w:eastAsiaTheme="minorEastAsia"/>
                <w:sz w:val="24"/>
                <w:szCs w:val="24"/>
                <w:lang w:eastAsia="zh-CN"/>
              </w:rPr>
              <w:t>Roselie van Asperen is per mail goed bereikbaar.</w:t>
            </w:r>
          </w:p>
        </w:tc>
      </w:tr>
      <w:tr w:rsidR="00870E6A" w:rsidRPr="00870E6A" w14:paraId="24A5BD28" w14:textId="77777777" w:rsidTr="417C6EE3">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(opleiding en het maximum aantal studenten aan dat volgens 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50EDCDB4" w14:textId="66ED4F8F" w:rsidR="00870E6A" w:rsidRPr="00870E6A" w:rsidRDefault="677FB964" w:rsidP="417C6EE3">
            <w:pPr>
              <w:rPr>
                <w:rFonts w:eastAsiaTheme="minorEastAsia"/>
                <w:sz w:val="24"/>
                <w:szCs w:val="24"/>
                <w:lang w:eastAsia="zh-CN"/>
              </w:rPr>
            </w:pPr>
            <w:r w:rsidRPr="417C6EE3">
              <w:rPr>
                <w:rFonts w:eastAsiaTheme="minorEastAsia"/>
                <w:sz w:val="24"/>
                <w:szCs w:val="24"/>
                <w:lang w:eastAsia="zh-CN"/>
              </w:rPr>
              <w:t>Onbeperkt.</w:t>
            </w:r>
          </w:p>
          <w:p w14:paraId="4DF953CC" w14:textId="77777777" w:rsidR="00870E6A" w:rsidRPr="00870E6A" w:rsidRDefault="00870E6A" w:rsidP="00870E6A">
            <w:pPr>
              <w:rPr>
                <w:rFonts w:eastAsiaTheme="minorEastAsia"/>
                <w:sz w:val="24"/>
                <w:szCs w:val="24"/>
                <w:lang w:eastAsia="zh-CN"/>
              </w:rPr>
            </w:pPr>
          </w:p>
          <w:p w14:paraId="7110980A" w14:textId="77777777" w:rsidR="00870E6A" w:rsidRPr="00870E6A" w:rsidRDefault="00870E6A" w:rsidP="00870E6A">
            <w:pPr>
              <w:rPr>
                <w:rFonts w:eastAsiaTheme="minorEastAsia"/>
                <w:sz w:val="24"/>
                <w:szCs w:val="24"/>
                <w:lang w:eastAsia="zh-CN"/>
              </w:rPr>
            </w:pPr>
          </w:p>
        </w:tc>
      </w:tr>
      <w:tr w:rsidR="00870E6A" w:rsidRPr="00870E6A" w14:paraId="0B8ADA04" w14:textId="77777777" w:rsidTr="417C6EE3">
        <w:trPr>
          <w:trHeight w:val="1418"/>
        </w:trPr>
        <w:tc>
          <w:tcPr>
            <w:tcW w:w="2685" w:type="dxa"/>
          </w:tcPr>
          <w:p w14:paraId="0556756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Aanvullende informatie</w:t>
            </w:r>
          </w:p>
          <w:p w14:paraId="60E1FFE0"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387" w:type="dxa"/>
          </w:tcPr>
          <w:p w14:paraId="592214F5" w14:textId="77777777" w:rsidR="00870E6A" w:rsidRPr="00870E6A" w:rsidRDefault="00870E6A" w:rsidP="00870E6A">
            <w:pPr>
              <w:rPr>
                <w:rFonts w:eastAsiaTheme="minorEastAsia"/>
                <w:sz w:val="24"/>
                <w:szCs w:val="24"/>
                <w:lang w:eastAsia="zh-CN"/>
              </w:rPr>
            </w:pPr>
          </w:p>
        </w:tc>
      </w:tr>
    </w:tbl>
    <w:p w14:paraId="68DA8B37"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lastRenderedPageBreak/>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870E6A" w:rsidRDefault="00870E6A" w:rsidP="00870E6A">
      <w:pPr>
        <w:rPr>
          <w:rFonts w:eastAsiaTheme="minorEastAsia"/>
          <w:lang w:eastAsia="zh-CN"/>
        </w:rPr>
      </w:pPr>
    </w:p>
    <w:p w14:paraId="77C5C1CF" w14:textId="77777777" w:rsidR="00915B0F" w:rsidRPr="00E346AD" w:rsidRDefault="00915B0F">
      <w:pPr>
        <w:rPr>
          <w:rFonts w:ascii="Arial" w:hAnsi="Arial" w:cs="Arial"/>
        </w:rPr>
      </w:pPr>
    </w:p>
    <w:sectPr w:rsidR="00915B0F" w:rsidRPr="00E346AD" w:rsidSect="00140607">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A5B" w14:textId="77777777" w:rsidR="005D42F4" w:rsidRDefault="005B14C9">
      <w:r>
        <w:separator/>
      </w:r>
    </w:p>
  </w:endnote>
  <w:endnote w:type="continuationSeparator" w:id="0">
    <w:p w14:paraId="1CE24828" w14:textId="77777777" w:rsidR="005D42F4" w:rsidRDefault="005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D7638A"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5AFD145B">
                <v:shapetype id="_x0000_t110" coordsize="21600,21600" o:spt="110" path="m10800,l,10800,10800,21600,21600,10800xe" w14:anchorId="5B03134E">
                  <v:stroke joinstyle="miter"/>
                  <v:path textboxrect="5400,5400,16200,16200" gradientshapeok="t" o:connecttype="rect"/>
                </v:shapetype>
                <v:shape id="AutoVorm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5DMdCIQIAAEcEAAAOAAAAAAAAAAAAAAAAAC4CAABkcnMvZTJvRG9jLnhtbFBLAQIt&#10;ABQABgAIAAAAIQAi5fz52QAAAAMBAAAPAAAAAAAAAAAAAAAAAHsEAABkcnMvZG93bnJldi54bWxQ&#10;SwUGAAAAAAQABADzAAAAgQUAAAAA&#10;">
                  <w10:anchorlock/>
                </v:shape>
              </w:pict>
            </mc:Fallback>
          </mc:AlternateContent>
        </w:r>
      </w:p>
      <w:p w14:paraId="55075D70" w14:textId="77777777" w:rsidR="00D7638A"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Pr>
            <w:noProof/>
          </w:rPr>
          <w:t>1</w:t>
        </w:r>
        <w:r>
          <w:fldChar w:fldCharType="end"/>
        </w:r>
      </w:p>
    </w:sdtContent>
  </w:sdt>
  <w:p w14:paraId="16986FBA" w14:textId="77777777" w:rsidR="00D7638A" w:rsidRDefault="00D7638A"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0780" w14:textId="77777777" w:rsidR="005D42F4" w:rsidRDefault="005B14C9">
      <w:r>
        <w:separator/>
      </w:r>
    </w:p>
  </w:footnote>
  <w:footnote w:type="continuationSeparator" w:id="0">
    <w:p w14:paraId="7A211C12" w14:textId="77777777" w:rsidR="005D42F4" w:rsidRDefault="005B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91425"/>
    <w:rsid w:val="000A26D1"/>
    <w:rsid w:val="00473898"/>
    <w:rsid w:val="005B14C9"/>
    <w:rsid w:val="005D42F4"/>
    <w:rsid w:val="00870E6A"/>
    <w:rsid w:val="008C24C4"/>
    <w:rsid w:val="00915B0F"/>
    <w:rsid w:val="00B63550"/>
    <w:rsid w:val="00CC2537"/>
    <w:rsid w:val="00CC2FE3"/>
    <w:rsid w:val="00D7638A"/>
    <w:rsid w:val="00DA2E2C"/>
    <w:rsid w:val="00DE1E96"/>
    <w:rsid w:val="00E346AD"/>
    <w:rsid w:val="04F9D662"/>
    <w:rsid w:val="0659F95C"/>
    <w:rsid w:val="098AD521"/>
    <w:rsid w:val="0B26A582"/>
    <w:rsid w:val="0C16C7D2"/>
    <w:rsid w:val="0C2F6CC8"/>
    <w:rsid w:val="0CEE863B"/>
    <w:rsid w:val="0DBE67BF"/>
    <w:rsid w:val="0E546080"/>
    <w:rsid w:val="0F469CE9"/>
    <w:rsid w:val="1586E0C9"/>
    <w:rsid w:val="1660A683"/>
    <w:rsid w:val="1816385D"/>
    <w:rsid w:val="1DCCD108"/>
    <w:rsid w:val="28BB7CF8"/>
    <w:rsid w:val="2A7A88B0"/>
    <w:rsid w:val="2AB34196"/>
    <w:rsid w:val="2E0D200C"/>
    <w:rsid w:val="305CECF2"/>
    <w:rsid w:val="30C594AB"/>
    <w:rsid w:val="36BE4721"/>
    <w:rsid w:val="384AD4E9"/>
    <w:rsid w:val="3DED3B09"/>
    <w:rsid w:val="4052949F"/>
    <w:rsid w:val="417C6EE3"/>
    <w:rsid w:val="444E0855"/>
    <w:rsid w:val="47C82DDE"/>
    <w:rsid w:val="4C559E90"/>
    <w:rsid w:val="4CE49B8A"/>
    <w:rsid w:val="4DA7C008"/>
    <w:rsid w:val="53AB98E0"/>
    <w:rsid w:val="566FDCD7"/>
    <w:rsid w:val="5EDCF774"/>
    <w:rsid w:val="5F282DC2"/>
    <w:rsid w:val="62C99241"/>
    <w:rsid w:val="66CAAF9F"/>
    <w:rsid w:val="677FB964"/>
    <w:rsid w:val="6FD94286"/>
    <w:rsid w:val="70203C67"/>
    <w:rsid w:val="72FD824C"/>
    <w:rsid w:val="7980CD73"/>
    <w:rsid w:val="7A4998E3"/>
    <w:rsid w:val="7A81A10A"/>
    <w:rsid w:val="7F10E3DB"/>
    <w:rsid w:val="7F4D417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fewards.net/nl/interven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wards.net/nl/interven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afewards.net/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7926a71-c40f-4c4c-a513-420b20120499" xsi:nil="true"/>
    <lcf76f155ced4ddcb4097134ff3c332f xmlns="b6669cef-a9cd-4fcc-ae20-e5bc570d41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F33C38257384898B4B1B2BAC53E3F" ma:contentTypeVersion="12" ma:contentTypeDescription="Een nieuw document maken." ma:contentTypeScope="" ma:versionID="4e8d55ee3f153c86b77f114490d8c8e3">
  <xsd:schema xmlns:xsd="http://www.w3.org/2001/XMLSchema" xmlns:xs="http://www.w3.org/2001/XMLSchema" xmlns:p="http://schemas.microsoft.com/office/2006/metadata/properties" xmlns:ns2="b6669cef-a9cd-4fcc-ae20-e5bc570d4134" xmlns:ns3="c7926a71-c40f-4c4c-a513-420b20120499" targetNamespace="http://schemas.microsoft.com/office/2006/metadata/properties" ma:root="true" ma:fieldsID="afd0915e74557b0165b0608c2091769b" ns2:_="" ns3:_="">
    <xsd:import namespace="b6669cef-a9cd-4fcc-ae20-e5bc570d4134"/>
    <xsd:import namespace="c7926a71-c40f-4c4c-a513-420b201204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69cef-a9cd-4fcc-ae20-e5bc570d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03a4347-590c-4d37-a80d-b553533d03f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26a71-c40f-4c4c-a513-420b201204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032513-3515-4ab2-b7b1-ac6b26a36ad1}" ma:internalName="TaxCatchAll" ma:showField="CatchAllData" ma:web="c7926a71-c40f-4c4c-a513-420b2012049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2825C-E097-4BCF-B095-32E7BF0726A9}">
  <ds:schemaRefs>
    <ds:schemaRef ds:uri="http://schemas.openxmlformats.org/officeDocument/2006/bibliography"/>
  </ds:schemaRefs>
</ds:datastoreItem>
</file>

<file path=customXml/itemProps2.xml><?xml version="1.0" encoding="utf-8"?>
<ds:datastoreItem xmlns:ds="http://schemas.openxmlformats.org/officeDocument/2006/customXml" ds:itemID="{714039B5-B130-4F7B-9386-71881F0E8BB3}">
  <ds:schemaRefs>
    <ds:schemaRef ds:uri="http://schemas.microsoft.com/office/2006/metadata/properties"/>
    <ds:schemaRef ds:uri="http://schemas.microsoft.com/office/infopath/2007/PartnerControls"/>
    <ds:schemaRef ds:uri="c7926a71-c40f-4c4c-a513-420b20120499"/>
    <ds:schemaRef ds:uri="b6669cef-a9cd-4fcc-ae20-e5bc570d4134"/>
  </ds:schemaRefs>
</ds:datastoreItem>
</file>

<file path=customXml/itemProps3.xml><?xml version="1.0" encoding="utf-8"?>
<ds:datastoreItem xmlns:ds="http://schemas.openxmlformats.org/officeDocument/2006/customXml" ds:itemID="{89CB81F9-36DA-422E-A9FC-6D4D46F4C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69cef-a9cd-4fcc-ae20-e5bc570d4134"/>
    <ds:schemaRef ds:uri="c7926a71-c40f-4c4c-a513-420b20120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1C753-BEFD-41CD-A32A-B67269FAC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4672</Characters>
  <Application>Microsoft Office Word</Application>
  <DocSecurity>4</DocSecurity>
  <Lines>186</Lines>
  <Paragraphs>76</Paragraphs>
  <ScaleCrop>false</ScaleCrop>
  <Company>Hogeschool Rotterdam</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2023-09-19T15:10:00Z</dcterms:created>
  <dcterms:modified xsi:type="dcterms:W3CDTF">2023-09-19T15:10:00Z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0x0101009A1F33C38257384898B4B1B2BAC53E3F</vt:lpwstr>
  </property>
  <property fmtid="{D5CDD505-2E9C-101B-9397-08002B2CF9AE}" pid="3" name="MediaServiceImageTags">
    <vt:lpwstr/>
  </property>
  <property fmtid="{D5CDD505-2E9C-101B-9397-08002B2CF9AE}" pid="4" name="GrammarlyDocumentId">
    <vt:lpwstr>f5e86019c5189df5c80334011d0aff21cac5ca345dc7dcf37d7e970926e23936</vt:lpwstr>
  </property>
</Properties>
</file>